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-90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0"/>
        <w:gridCol w:w="6176"/>
        <w:gridCol w:w="2620"/>
      </w:tblGrid>
      <w:tr w:rsidR="002F18DB" w:rsidRPr="002F18DB" w:rsidTr="002F18DB">
        <w:trPr>
          <w:trHeight w:val="300"/>
        </w:trPr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 xml:space="preserve">106.11.19(日)  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MAKO plasty</w:t>
            </w:r>
            <w:r w:rsidRPr="002F18DB">
              <w:rPr>
                <w:rFonts w:ascii="新細明體" w:eastAsia="新細明體" w:hAnsi="新細明體" w:cs="新細明體" w:hint="eastAsia"/>
                <w:color w:val="000000"/>
                <w:kern w:val="0"/>
                <w:sz w:val="18"/>
                <w:szCs w:val="18"/>
                <w:vertAlign w:val="superscript"/>
              </w:rPr>
              <w:t>®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學術討論會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2F18DB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8DB" w:rsidRPr="002F18DB" w:rsidTr="002F18D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主題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305B49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主講人</w:t>
            </w:r>
          </w:p>
        </w:tc>
      </w:tr>
      <w:tr w:rsidR="002F18DB" w:rsidRPr="002F18DB" w:rsidTr="002F18D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09:30~10:00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報到</w:t>
            </w:r>
            <w:bookmarkStart w:id="0" w:name="_GoBack"/>
            <w:bookmarkEnd w:id="0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8DB" w:rsidRPr="002F18DB" w:rsidTr="002F18D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10:00~10:10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致詞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305B49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林茂仁 副院長</w:t>
            </w:r>
          </w:p>
        </w:tc>
      </w:tr>
      <w:tr w:rsidR="002F18DB" w:rsidRPr="002F18DB" w:rsidTr="002F18DB">
        <w:trPr>
          <w:trHeight w:val="2088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DB" w:rsidRPr="002F18DB" w:rsidRDefault="002F18DB" w:rsidP="002F18DB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10:10~11:00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1.Introduction to Robotic USA Surgical Steps and Workflow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br/>
              <w:t>2.Indications for an UKA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br/>
              <w:t>3.Intra-Op Planning: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br/>
              <w:t xml:space="preserve">    Optimizing implant Position from Kinematic Data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br/>
              <w:t xml:space="preserve">4.Clinical Evidence for Using Robotics In Unicompartmental Knee  </w:t>
            </w: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br/>
              <w:t xml:space="preserve">    arthroplasty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8DB" w:rsidRPr="002F18DB" w:rsidRDefault="002F18DB" w:rsidP="002F18DB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Dr.Frederick Buechel,Jr</w:t>
            </w:r>
          </w:p>
        </w:tc>
      </w:tr>
      <w:tr w:rsidR="002F18DB" w:rsidRPr="002F18DB" w:rsidTr="002F18D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11:00~12:00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案例分享 ; Q&amp;A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305B49">
            <w:pPr>
              <w:widowControl/>
              <w:jc w:val="center"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楊志鴻 醫師</w:t>
            </w:r>
          </w:p>
        </w:tc>
      </w:tr>
      <w:tr w:rsidR="002F18DB" w:rsidRPr="002F18DB" w:rsidTr="002F18D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12:00~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Adobe 繁黑體 Std B" w:eastAsia="Adobe 繁黑體 Std B" w:hAnsi="Adobe 繁黑體 Std B" w:cs="新細明體"/>
                <w:color w:val="000000"/>
                <w:kern w:val="0"/>
                <w:sz w:val="22"/>
              </w:rPr>
            </w:pPr>
            <w:r w:rsidRPr="002F18DB">
              <w:rPr>
                <w:rFonts w:ascii="Adobe 繁黑體 Std B" w:eastAsia="Adobe 繁黑體 Std B" w:hAnsi="Adobe 繁黑體 Std B" w:cs="新細明體" w:hint="eastAsia"/>
                <w:color w:val="000000"/>
                <w:kern w:val="0"/>
                <w:sz w:val="22"/>
              </w:rPr>
              <w:t>Lunch~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DB" w:rsidRPr="002F18DB" w:rsidRDefault="002F18DB" w:rsidP="002F18D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2F18DB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949B9" w:rsidRDefault="003949B9"/>
    <w:sectPr w:rsidR="003949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5D" w:rsidRDefault="0034035D" w:rsidP="002F18DB">
      <w:r>
        <w:separator/>
      </w:r>
    </w:p>
  </w:endnote>
  <w:endnote w:type="continuationSeparator" w:id="0">
    <w:p w:rsidR="0034035D" w:rsidRDefault="0034035D" w:rsidP="002F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5D" w:rsidRDefault="0034035D" w:rsidP="002F18DB">
      <w:r>
        <w:separator/>
      </w:r>
    </w:p>
  </w:footnote>
  <w:footnote w:type="continuationSeparator" w:id="0">
    <w:p w:rsidR="0034035D" w:rsidRDefault="0034035D" w:rsidP="002F1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9C"/>
    <w:rsid w:val="002F18DB"/>
    <w:rsid w:val="00305B49"/>
    <w:rsid w:val="0034035D"/>
    <w:rsid w:val="003949B9"/>
    <w:rsid w:val="008C23A3"/>
    <w:rsid w:val="00E8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30C3C6-8AAE-40E3-BF22-BAE6A670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8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張鎧馪</dc:creator>
  <cp:keywords/>
  <dc:description/>
  <cp:lastModifiedBy>user</cp:lastModifiedBy>
  <cp:revision>2</cp:revision>
  <dcterms:created xsi:type="dcterms:W3CDTF">2017-09-22T01:05:00Z</dcterms:created>
  <dcterms:modified xsi:type="dcterms:W3CDTF">2017-09-22T01:05:00Z</dcterms:modified>
</cp:coreProperties>
</file>